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62139121" w:rsidR="008162F3" w:rsidRPr="00DC700F" w:rsidRDefault="00000000" w:rsidP="00DC700F">
      <w:pPr>
        <w:pStyle w:val="Heading1"/>
        <w:spacing w:before="0" w:after="120"/>
        <w:jc w:val="center"/>
        <w:rPr>
          <w:rFonts w:ascii="Times New Roman" w:eastAsia="Google Sans" w:hAnsi="Times New Roman" w:cs="Times New Roman"/>
          <w:color w:val="1F1F1F"/>
          <w:sz w:val="28"/>
          <w:szCs w:val="28"/>
        </w:rPr>
      </w:pPr>
      <w:r w:rsidRPr="00DC700F">
        <w:rPr>
          <w:rFonts w:ascii="Times New Roman" w:eastAsia="Google Sans" w:hAnsi="Times New Roman" w:cs="Times New Roman"/>
          <w:color w:val="1F1F1F"/>
          <w:sz w:val="28"/>
          <w:szCs w:val="28"/>
        </w:rPr>
        <w:t>Mid-Status Report: AI-Powered Tower Defense</w:t>
      </w:r>
    </w:p>
    <w:p w14:paraId="00000002" w14:textId="77777777" w:rsidR="008162F3" w:rsidRPr="00DC700F" w:rsidRDefault="00000000" w:rsidP="00DC700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Google Sans Text" w:hAnsi="Times New Roman" w:cs="Times New Roman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sz w:val="24"/>
          <w:szCs w:val="24"/>
        </w:rPr>
        <w:t>CS6660 Introduction to AI - Term Project</w:t>
      </w:r>
    </w:p>
    <w:p w14:paraId="00000003" w14:textId="77777777" w:rsidR="008162F3" w:rsidRPr="00DC700F" w:rsidRDefault="00000000" w:rsidP="00DC700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Google Sans Text" w:hAnsi="Times New Roman" w:cs="Times New Roman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sz w:val="24"/>
          <w:szCs w:val="24"/>
        </w:rPr>
        <w:t xml:space="preserve">Authors: Islam </w:t>
      </w:r>
      <w:proofErr w:type="spellStart"/>
      <w:r w:rsidRPr="00DC700F">
        <w:rPr>
          <w:rFonts w:ascii="Times New Roman" w:eastAsia="Google Sans Text" w:hAnsi="Times New Roman" w:cs="Times New Roman"/>
          <w:sz w:val="24"/>
          <w:szCs w:val="24"/>
        </w:rPr>
        <w:t>Murtazaev</w:t>
      </w:r>
      <w:proofErr w:type="spellEnd"/>
      <w:r w:rsidRPr="00DC700F">
        <w:rPr>
          <w:rFonts w:ascii="Times New Roman" w:eastAsia="Google Sans Text" w:hAnsi="Times New Roman" w:cs="Times New Roman"/>
          <w:sz w:val="24"/>
          <w:szCs w:val="24"/>
        </w:rPr>
        <w:t xml:space="preserve">, Leonel </w:t>
      </w:r>
      <w:proofErr w:type="spellStart"/>
      <w:r w:rsidRPr="00DC700F">
        <w:rPr>
          <w:rFonts w:ascii="Times New Roman" w:eastAsia="Google Sans Text" w:hAnsi="Times New Roman" w:cs="Times New Roman"/>
          <w:sz w:val="24"/>
          <w:szCs w:val="24"/>
        </w:rPr>
        <w:t>Mainsah</w:t>
      </w:r>
      <w:proofErr w:type="spellEnd"/>
      <w:r w:rsidRPr="00DC700F">
        <w:rPr>
          <w:rFonts w:ascii="Times New Roman" w:eastAsia="Google Sans Text" w:hAnsi="Times New Roman" w:cs="Times New Roman"/>
          <w:sz w:val="24"/>
          <w:szCs w:val="24"/>
        </w:rPr>
        <w:t xml:space="preserve"> Ngu, Raymond Frimpong </w:t>
      </w:r>
      <w:proofErr w:type="spellStart"/>
      <w:r w:rsidRPr="00DC700F">
        <w:rPr>
          <w:rFonts w:ascii="Times New Roman" w:eastAsia="Google Sans Text" w:hAnsi="Times New Roman" w:cs="Times New Roman"/>
          <w:sz w:val="24"/>
          <w:szCs w:val="24"/>
        </w:rPr>
        <w:t>Amoateng</w:t>
      </w:r>
      <w:proofErr w:type="spellEnd"/>
    </w:p>
    <w:p w14:paraId="00000004" w14:textId="77777777" w:rsidR="008162F3" w:rsidRPr="00DC700F" w:rsidRDefault="00000000" w:rsidP="00DC700F">
      <w:pPr>
        <w:pStyle w:val="Heading2"/>
        <w:spacing w:before="0" w:after="120"/>
        <w:rPr>
          <w:rFonts w:ascii="Times New Roman" w:eastAsia="Google Sans" w:hAnsi="Times New Roman" w:cs="Times New Roman"/>
          <w:color w:val="1F1F1F"/>
          <w:sz w:val="24"/>
          <w:szCs w:val="24"/>
        </w:rPr>
      </w:pPr>
      <w:r w:rsidRPr="00DC700F">
        <w:rPr>
          <w:rFonts w:ascii="Times New Roman" w:eastAsia="Google Sans" w:hAnsi="Times New Roman" w:cs="Times New Roman"/>
          <w:color w:val="1F1F1F"/>
          <w:sz w:val="24"/>
          <w:szCs w:val="24"/>
        </w:rPr>
        <w:t>1. Research Question</w:t>
      </w:r>
    </w:p>
    <w:p w14:paraId="00000005" w14:textId="633E19B3" w:rsidR="008162F3" w:rsidRPr="00DC700F" w:rsidRDefault="00000000" w:rsidP="00DC700F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Google Sans Text" w:hAnsi="Times New Roman" w:cs="Times New Roman"/>
          <w:color w:val="1F1F1F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>How can AI techniques (A pathfinding and reinforcement learning) be used to optimize defender deployment strategies in a tower defense game?</w:t>
      </w:r>
    </w:p>
    <w:p w14:paraId="00000006" w14:textId="77777777" w:rsidR="008162F3" w:rsidRPr="00DC700F" w:rsidRDefault="00000000" w:rsidP="00DC700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hAnsi="Times New Roman" w:cs="Times New Roman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Evolution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: Our initial focus on A*-informed heuristics pivoted to a hybrid approach: </w:t>
      </w:r>
      <w:r w:rsidRPr="00DC700F">
        <w:rPr>
          <w:rFonts w:ascii="Times New Roman" w:eastAsia="Google Sans Text" w:hAnsi="Times New Roman" w:cs="Times New Roman"/>
          <w:i/>
          <w:iCs/>
          <w:color w:val="1F1F1F"/>
          <w:sz w:val="24"/>
          <w:szCs w:val="24"/>
        </w:rPr>
        <w:t>A pathfinding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* for intelligent soldier movement, and </w:t>
      </w: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Reinforcement Learning (RL)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 for optimal strategic placement. This combination offers a more robust, generalizable, and adaptable solution for dynamic environments.</w:t>
      </w:r>
    </w:p>
    <w:p w14:paraId="00000007" w14:textId="77777777" w:rsidR="008162F3" w:rsidRPr="00DC700F" w:rsidRDefault="00000000" w:rsidP="00DC700F">
      <w:pPr>
        <w:pStyle w:val="Heading2"/>
        <w:spacing w:before="120" w:after="120"/>
        <w:rPr>
          <w:rFonts w:ascii="Times New Roman" w:eastAsia="Google Sans" w:hAnsi="Times New Roman" w:cs="Times New Roman"/>
          <w:color w:val="1F1F1F"/>
          <w:sz w:val="24"/>
          <w:szCs w:val="24"/>
        </w:rPr>
      </w:pPr>
      <w:r w:rsidRPr="00DC700F">
        <w:rPr>
          <w:rFonts w:ascii="Times New Roman" w:eastAsia="Google Sans" w:hAnsi="Times New Roman" w:cs="Times New Roman"/>
          <w:color w:val="1F1F1F"/>
          <w:sz w:val="24"/>
          <w:szCs w:val="24"/>
        </w:rPr>
        <w:t>2. Introduction &amp; Problem Importance</w:t>
      </w:r>
    </w:p>
    <w:p w14:paraId="00000008" w14:textId="77777777" w:rsidR="008162F3" w:rsidRPr="00DC700F" w:rsidRDefault="00000000" w:rsidP="00DC700F">
      <w:p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Times New Roman" w:eastAsia="Google Sans Text" w:hAnsi="Times New Roman" w:cs="Times New Roman"/>
          <w:color w:val="1F1F1F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Tower defense games present complex challenges in spatial reasoning and resource allocation. Our project, </w:t>
      </w: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"Winterfell Tower Defense,"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 requires an AI agent to place 10 mobile defenders (footmen and archers) to survive 5 waves of 300 enemies. Unlike traditional tower defense, our units are </w:t>
      </w: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mobile defenders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 that use A* to actively pursue enemies, making the placement strategy critical and highly dynamic.</w:t>
      </w:r>
    </w:p>
    <w:p w14:paraId="00000009" w14:textId="77777777" w:rsidR="008162F3" w:rsidRPr="00DC700F" w:rsidRDefault="00000000" w:rsidP="00DC700F">
      <w:p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Times New Roman" w:eastAsia="Google Sans Text" w:hAnsi="Times New Roman" w:cs="Times New Roman"/>
          <w:color w:val="1F1F1F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>The problem's importance lies in optimizing decision-making in real-time strategy environments. We leverage RL to learn placement strategies that outperform hand-crafted heuristics, providing a superior solution for coordinating mobile units in a complex, dynamic state space.</w:t>
      </w:r>
    </w:p>
    <w:p w14:paraId="0000000A" w14:textId="77777777" w:rsidR="008162F3" w:rsidRPr="00DC700F" w:rsidRDefault="00000000" w:rsidP="00DC700F">
      <w:pPr>
        <w:pStyle w:val="Heading2"/>
        <w:spacing w:before="0" w:after="120"/>
        <w:rPr>
          <w:rFonts w:ascii="Times New Roman" w:eastAsia="Google Sans" w:hAnsi="Times New Roman" w:cs="Times New Roman"/>
          <w:color w:val="1F1F1F"/>
          <w:sz w:val="24"/>
          <w:szCs w:val="24"/>
        </w:rPr>
      </w:pPr>
      <w:r w:rsidRPr="00DC700F">
        <w:rPr>
          <w:rFonts w:ascii="Times New Roman" w:eastAsia="Google Sans" w:hAnsi="Times New Roman" w:cs="Times New Roman"/>
          <w:color w:val="1F1F1F"/>
          <w:sz w:val="24"/>
          <w:szCs w:val="24"/>
        </w:rPr>
        <w:t>3. Related Literature &amp; Approach</w:t>
      </w:r>
    </w:p>
    <w:p w14:paraId="0000000B" w14:textId="77777777" w:rsidR="008162F3" w:rsidRPr="00DC700F" w:rsidRDefault="00000000" w:rsidP="00DC700F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Google Sans Text" w:hAnsi="Times New Roman" w:cs="Times New Roman"/>
          <w:color w:val="1F1F1F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>Our methodology is grounded in recent hybrid AI research:</w:t>
      </w:r>
    </w:p>
    <w:p w14:paraId="0000000C" w14:textId="6F943767" w:rsidR="008162F3" w:rsidRPr="00DC700F" w:rsidRDefault="00000000" w:rsidP="00DC700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>Jaramillo-Martínez et al. (2024) validated that RL algorithms can achieve superior efficiency in path planning compared to classic A*, supporting our pivot to an RL-based deployment strategy.</w:t>
      </w:r>
      <w:r w:rsidRPr="00DC700F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>(Reference:</w:t>
      </w:r>
      <w:r w:rsidR="00DC700F"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 </w:t>
      </w:r>
      <w:hyperlink r:id="rId5" w:history="1">
        <w:r w:rsidR="00DC700F" w:rsidRPr="00DC700F">
          <w:rPr>
            <w:rStyle w:val="Hyperlink"/>
            <w:rFonts w:ascii="Times New Roman" w:eastAsia="Google Sans Text" w:hAnsi="Times New Roman" w:cs="Times New Roman"/>
            <w:sz w:val="24"/>
            <w:szCs w:val="24"/>
          </w:rPr>
          <w:t>https://www.mdpi.com/2076-3417/14/17/7654</w:t>
        </w:r>
      </w:hyperlink>
      <w:r w:rsidR="00DC700F"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 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>)</w:t>
      </w:r>
    </w:p>
    <w:p w14:paraId="0000000D" w14:textId="210D161B" w:rsidR="008162F3" w:rsidRPr="00DC700F" w:rsidRDefault="00000000" w:rsidP="00DC700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>Pfeiffer et al. (2018) showed that combining learning with prior knowledge significantly improves sample efficiency, which informed our decision to simplify the reward function for our PPO agent.</w:t>
      </w:r>
      <w:r w:rsidRPr="00DC700F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>(</w:t>
      </w:r>
      <w:proofErr w:type="spellStart"/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>Reference:</w:t>
      </w:r>
      <w:hyperlink r:id="rId6" w:history="1">
        <w:r w:rsidR="00DC700F" w:rsidRPr="00DC700F">
          <w:rPr>
            <w:rStyle w:val="Hyperlink"/>
            <w:rFonts w:ascii="Times New Roman" w:eastAsia="Google Sans Text" w:hAnsi="Times New Roman" w:cs="Times New Roman"/>
            <w:sz w:val="24"/>
            <w:szCs w:val="24"/>
          </w:rPr>
          <w:t>https</w:t>
        </w:r>
        <w:proofErr w:type="spellEnd"/>
        <w:r w:rsidR="00DC700F" w:rsidRPr="00DC700F">
          <w:rPr>
            <w:rStyle w:val="Hyperlink"/>
            <w:rFonts w:ascii="Times New Roman" w:eastAsia="Google Sans Text" w:hAnsi="Times New Roman" w:cs="Times New Roman"/>
            <w:sz w:val="24"/>
            <w:szCs w:val="24"/>
          </w:rPr>
          <w:t>://arxiv.org/abs/1805.07095</w:t>
        </w:r>
      </w:hyperlink>
      <w:r w:rsidR="00DC700F"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 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>)</w:t>
      </w:r>
    </w:p>
    <w:p w14:paraId="0000000E" w14:textId="6B18E37E" w:rsidR="008162F3" w:rsidRPr="00DC700F" w:rsidRDefault="00000000" w:rsidP="00DC700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hAnsi="Times New Roman" w:cs="Times New Roman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>Liu et al. (2021) (mini-</w:t>
      </w:r>
      <w:proofErr w:type="spellStart"/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>AlphaStar</w:t>
      </w:r>
      <w:proofErr w:type="spellEnd"/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>) demonstrated RL's capability in complex real-time strategy games with large state spaces, validating our choice of RL for a game environment defined by a 32x32 grid.</w:t>
      </w:r>
      <w:r w:rsidRPr="00DC700F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(Reference: </w:t>
      </w:r>
      <w:hyperlink r:id="rId7" w:history="1">
        <w:r w:rsidR="00DC700F" w:rsidRPr="00DC700F">
          <w:rPr>
            <w:rStyle w:val="Hyperlink"/>
            <w:rFonts w:ascii="Times New Roman" w:eastAsia="Google Sans Text" w:hAnsi="Times New Roman" w:cs="Times New Roman"/>
            <w:sz w:val="24"/>
            <w:szCs w:val="24"/>
          </w:rPr>
          <w:t>https://www.emergentmind.com/papers/2104.06890</w:t>
        </w:r>
      </w:hyperlink>
      <w:r w:rsidR="00DC700F"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 ) </w:t>
      </w:r>
    </w:p>
    <w:p w14:paraId="0000000F" w14:textId="7E5AD54C" w:rsidR="008162F3" w:rsidRPr="00DC700F" w:rsidRDefault="00000000" w:rsidP="00DC700F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AI Techniques Used</w:t>
      </w:r>
      <w:r w:rsidR="00DC700F"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 xml:space="preserve"> So Far</w:t>
      </w: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:</w:t>
      </w:r>
    </w:p>
    <w:p w14:paraId="00000010" w14:textId="77777777" w:rsidR="008162F3" w:rsidRPr="00DC700F" w:rsidRDefault="00000000" w:rsidP="00DC700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A* Pathfinding: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 Implemented for soldier navigation (Objective 1).</w:t>
      </w:r>
    </w:p>
    <w:p w14:paraId="00000011" w14:textId="77777777" w:rsidR="008162F3" w:rsidRPr="00DC700F" w:rsidRDefault="00000000" w:rsidP="00DC700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PPO (Proximal Policy Optimization):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 Used for placement strategy learning (Objective 2).</w:t>
      </w:r>
    </w:p>
    <w:p w14:paraId="00000012" w14:textId="77777777" w:rsidR="008162F3" w:rsidRPr="00DC700F" w:rsidRDefault="00000000" w:rsidP="00DC700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hAnsi="Times New Roman" w:cs="Times New Roman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Gymnasium Environment: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 Custom environment for PPO training, using a flattened </w:t>
      </w: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1,027-value Observation Space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 and a </w:t>
      </w: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2,048-action Discrete Space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>.</w:t>
      </w:r>
    </w:p>
    <w:p w14:paraId="00000013" w14:textId="77777777" w:rsidR="008162F3" w:rsidRPr="00DC700F" w:rsidRDefault="00000000" w:rsidP="00DC700F">
      <w:pPr>
        <w:pBdr>
          <w:top w:val="nil"/>
          <w:left w:val="nil"/>
          <w:bottom w:val="nil"/>
          <w:right w:val="nil"/>
          <w:between w:val="nil"/>
        </w:pBdr>
        <w:spacing w:before="120" w:after="240"/>
        <w:rPr>
          <w:rFonts w:ascii="Times New Roman" w:eastAsia="Google Sans Text" w:hAnsi="Times New Roman" w:cs="Times New Roman"/>
          <w:color w:val="1F1F1F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How Our Work Differs: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 Our approach uniquely combines A* pathfinding with RL for </w:t>
      </w: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mobile units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. Previous RL tower defense work largely assumed static units. We are learning placement 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lastRenderedPageBreak/>
        <w:t>strategies that anticipate the dynamic movement of intelligent, pathfinding soldiers, not just static towers.</w:t>
      </w:r>
    </w:p>
    <w:p w14:paraId="00000014" w14:textId="77777777" w:rsidR="008162F3" w:rsidRPr="00DC700F" w:rsidRDefault="00000000" w:rsidP="00DC700F">
      <w:pPr>
        <w:pStyle w:val="Heading2"/>
        <w:spacing w:before="0" w:after="120"/>
        <w:rPr>
          <w:rFonts w:ascii="Times New Roman" w:eastAsia="Google Sans" w:hAnsi="Times New Roman" w:cs="Times New Roman"/>
          <w:color w:val="1F1F1F"/>
          <w:sz w:val="24"/>
          <w:szCs w:val="24"/>
        </w:rPr>
      </w:pPr>
      <w:r w:rsidRPr="00DC700F">
        <w:rPr>
          <w:rFonts w:ascii="Times New Roman" w:eastAsia="Google Sans" w:hAnsi="Times New Roman" w:cs="Times New Roman"/>
          <w:color w:val="1F1F1F"/>
          <w:sz w:val="24"/>
          <w:szCs w:val="24"/>
        </w:rPr>
        <w:t>4. Development Results: Achievements, Challenges, and Workarounds</w:t>
      </w:r>
    </w:p>
    <w:p w14:paraId="00000015" w14:textId="77777777" w:rsidR="008162F3" w:rsidRPr="00DC700F" w:rsidRDefault="00000000" w:rsidP="00DC700F">
      <w:pPr>
        <w:pStyle w:val="Heading3"/>
        <w:spacing w:before="0" w:after="120"/>
        <w:rPr>
          <w:rFonts w:ascii="Times New Roman" w:eastAsia="Google Sans" w:hAnsi="Times New Roman" w:cs="Times New Roman"/>
          <w:color w:val="1F1F1F"/>
          <w:sz w:val="24"/>
          <w:szCs w:val="24"/>
        </w:rPr>
      </w:pPr>
      <w:r w:rsidRPr="00DC700F">
        <w:rPr>
          <w:rFonts w:ascii="Times New Roman" w:eastAsia="Google Sans" w:hAnsi="Times New Roman" w:cs="Times New Roman"/>
          <w:color w:val="1F1F1F"/>
          <w:sz w:val="24"/>
          <w:szCs w:val="24"/>
        </w:rPr>
        <w:t>Achievements</w:t>
      </w:r>
    </w:p>
    <w:p w14:paraId="00000016" w14:textId="77777777" w:rsidR="008162F3" w:rsidRPr="00DC700F" w:rsidRDefault="00000000" w:rsidP="00DC700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A* Implementation: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 Successfully integrated A* into soldier AI with a 20-pixel grid resolution.</w:t>
      </w:r>
    </w:p>
    <w:p w14:paraId="00000017" w14:textId="77777777" w:rsidR="008162F3" w:rsidRPr="00DC700F" w:rsidRDefault="00000000" w:rsidP="00DC700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Strategic Placement: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 RL agent discovers complex strategies like creating overlapping detection zones and balancing unit composition.</w:t>
      </w:r>
    </w:p>
    <w:p w14:paraId="00000018" w14:textId="77777777" w:rsidR="008162F3" w:rsidRPr="00DC700F" w:rsidRDefault="00000000" w:rsidP="00DC700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Quantitative Evaluation: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 Established clear performance metrics:</w:t>
      </w:r>
    </w:p>
    <w:p w14:paraId="00000019" w14:textId="77777777" w:rsidR="008162F3" w:rsidRPr="00DC700F" w:rsidRDefault="00000000" w:rsidP="00DC700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Random Policy Baseline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>: 0-5% win rate.</w:t>
      </w:r>
    </w:p>
    <w:p w14:paraId="0000001A" w14:textId="77777777" w:rsidR="008162F3" w:rsidRPr="00DC700F" w:rsidRDefault="00000000" w:rsidP="00DC700F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hAnsi="Times New Roman" w:cs="Times New Roman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Well-Trained Agent (1M+ steps)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>: 40-60% win rate, +100 to +400 average reward.</w:t>
      </w:r>
    </w:p>
    <w:p w14:paraId="0000001B" w14:textId="77777777" w:rsidR="008162F3" w:rsidRPr="00DC700F" w:rsidRDefault="00000000" w:rsidP="00DC700F">
      <w:pPr>
        <w:pStyle w:val="Heading3"/>
        <w:spacing w:before="120" w:after="120"/>
        <w:rPr>
          <w:rFonts w:ascii="Times New Roman" w:eastAsia="Google Sans" w:hAnsi="Times New Roman" w:cs="Times New Roman"/>
          <w:color w:val="1F1F1F"/>
          <w:sz w:val="24"/>
          <w:szCs w:val="24"/>
        </w:rPr>
      </w:pPr>
      <w:r w:rsidRPr="00DC700F">
        <w:rPr>
          <w:rFonts w:ascii="Times New Roman" w:eastAsia="Google Sans" w:hAnsi="Times New Roman" w:cs="Times New Roman"/>
          <w:color w:val="1F1F1F"/>
          <w:sz w:val="24"/>
          <w:szCs w:val="24"/>
        </w:rPr>
        <w:t>Challenges and Workarounds</w:t>
      </w:r>
    </w:p>
    <w:p w14:paraId="0000001C" w14:textId="77777777" w:rsidR="008162F3" w:rsidRPr="00DC700F" w:rsidRDefault="00000000" w:rsidP="00DC700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Training Speed: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 Initial slowness was overcome by implementing </w:t>
      </w: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fast simulation mode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 and </w:t>
      </w: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parallel environments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, resulting in a </w:t>
      </w: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20-40x speedup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>.</w:t>
      </w:r>
    </w:p>
    <w:p w14:paraId="0000001D" w14:textId="77777777" w:rsidR="008162F3" w:rsidRPr="00DC700F" w:rsidRDefault="00000000" w:rsidP="00DC700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Observation/Action Complexity: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 Flattened the observation space to a single 1,027-value array and tuned PPO's entropy bonus to encourage efficient exploration of the 2,048-action space.</w:t>
      </w:r>
    </w:p>
    <w:p w14:paraId="0000001E" w14:textId="77777777" w:rsidR="008162F3" w:rsidRPr="00DC700F" w:rsidRDefault="00000000" w:rsidP="00DC700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Reward Shaping: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 Refined the reward structure (e.g., +10 per enemy killed, -5 per castle damage, +500 victory bonus) to provide clearer learning signals for the agent.</w:t>
      </w:r>
    </w:p>
    <w:p w14:paraId="0000001F" w14:textId="77777777" w:rsidR="008162F3" w:rsidRPr="00DC700F" w:rsidRDefault="00000000" w:rsidP="00DC700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hAnsi="Times New Roman" w:cs="Times New Roman"/>
          <w:sz w:val="24"/>
          <w:szCs w:val="24"/>
        </w:rPr>
      </w:pP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Methodology Pivot: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 xml:space="preserve"> Successfully transitioned the placement logic from a hand-crafted heuristic to the more effective PPO-based RL learning.</w:t>
      </w:r>
    </w:p>
    <w:p w14:paraId="0F3407CB" w14:textId="0C40876F" w:rsidR="00DC700F" w:rsidRPr="00DC700F" w:rsidRDefault="00DC700F" w:rsidP="00DC700F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DC700F">
        <w:rPr>
          <w:rFonts w:ascii="Times New Roman" w:hAnsi="Times New Roman" w:cs="Times New Roman"/>
          <w:sz w:val="24"/>
          <w:szCs w:val="24"/>
        </w:rPr>
        <w:t>Next Steps</w:t>
      </w:r>
    </w:p>
    <w:p w14:paraId="52EB5455" w14:textId="77777777" w:rsidR="00DC700F" w:rsidRPr="00DC700F" w:rsidRDefault="00DC700F" w:rsidP="00DC700F">
      <w:pPr>
        <w:pStyle w:val="NormalWeb"/>
        <w:numPr>
          <w:ilvl w:val="0"/>
          <w:numId w:val="9"/>
        </w:numPr>
        <w:spacing w:before="0" w:beforeAutospacing="0" w:after="0" w:afterAutospacing="0"/>
      </w:pPr>
      <w:r w:rsidRPr="00DC700F">
        <w:t>Continue training agents to 2M+ timesteps to achieve higher win rates.</w:t>
      </w:r>
    </w:p>
    <w:p w14:paraId="71BA45BF" w14:textId="28F4D064" w:rsidR="00DC700F" w:rsidRPr="00DC700F" w:rsidRDefault="00DC700F" w:rsidP="00DC700F">
      <w:pPr>
        <w:pStyle w:val="NormalWeb"/>
        <w:numPr>
          <w:ilvl w:val="0"/>
          <w:numId w:val="9"/>
        </w:numPr>
        <w:spacing w:before="0" w:beforeAutospacing="0" w:after="0" w:afterAutospacing="0"/>
      </w:pPr>
      <w:r w:rsidRPr="00DC700F">
        <w:t>Experiment with different reward structures and hyperparameters.</w:t>
      </w:r>
    </w:p>
    <w:p w14:paraId="1212B4DD" w14:textId="77777777" w:rsidR="00DC700F" w:rsidRPr="00DC700F" w:rsidRDefault="00DC700F" w:rsidP="00DC700F">
      <w:pPr>
        <w:pStyle w:val="NormalWeb"/>
        <w:numPr>
          <w:ilvl w:val="0"/>
          <w:numId w:val="9"/>
        </w:numPr>
        <w:spacing w:before="0" w:beforeAutospacing="0" w:after="0" w:afterAutospacing="0"/>
      </w:pPr>
      <w:r w:rsidRPr="00DC700F">
        <w:t>Analyze learned placement patterns to extract strategic insights.</w:t>
      </w:r>
    </w:p>
    <w:p w14:paraId="72B13B27" w14:textId="77777777" w:rsidR="00DC700F" w:rsidRPr="00DC700F" w:rsidRDefault="00DC700F" w:rsidP="00DC700F">
      <w:pPr>
        <w:pStyle w:val="NormalWeb"/>
        <w:numPr>
          <w:ilvl w:val="0"/>
          <w:numId w:val="9"/>
        </w:numPr>
        <w:spacing w:before="0" w:beforeAutospacing="0" w:after="0" w:afterAutospacing="0"/>
      </w:pPr>
      <w:r w:rsidRPr="00DC700F">
        <w:t>Compare with alternative RL algorithms (A2C, DQN).</w:t>
      </w:r>
    </w:p>
    <w:p w14:paraId="14374234" w14:textId="77777777" w:rsidR="00DC700F" w:rsidRPr="00DC700F" w:rsidRDefault="00DC700F" w:rsidP="00DC700F">
      <w:pPr>
        <w:pStyle w:val="NormalWeb"/>
        <w:numPr>
          <w:ilvl w:val="0"/>
          <w:numId w:val="9"/>
        </w:numPr>
        <w:spacing w:before="0" w:beforeAutospacing="0" w:after="0" w:afterAutospacing="0"/>
      </w:pPr>
      <w:r w:rsidRPr="00DC700F">
        <w:t xml:space="preserve">Document </w:t>
      </w:r>
      <w:proofErr w:type="gramStart"/>
      <w:r w:rsidRPr="00DC700F">
        <w:t>final results</w:t>
      </w:r>
      <w:proofErr w:type="gramEnd"/>
      <w:r w:rsidRPr="00DC700F">
        <w:t xml:space="preserve"> and prepare comprehensive evaluation.</w:t>
      </w:r>
    </w:p>
    <w:p w14:paraId="2EBB1E25" w14:textId="77777777" w:rsidR="00DC700F" w:rsidRPr="00DC700F" w:rsidRDefault="00DC700F" w:rsidP="00DC700F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hAnsi="Times New Roman" w:cs="Times New Roman"/>
          <w:sz w:val="24"/>
          <w:szCs w:val="24"/>
        </w:rPr>
      </w:pPr>
    </w:p>
    <w:p w14:paraId="00000020" w14:textId="47022130" w:rsidR="008162F3" w:rsidRPr="00DC700F" w:rsidRDefault="00DC700F" w:rsidP="00DC700F">
      <w:pPr>
        <w:pStyle w:val="Heading2"/>
        <w:spacing w:before="120" w:after="120"/>
        <w:rPr>
          <w:rFonts w:ascii="Times New Roman" w:eastAsia="Google Sans" w:hAnsi="Times New Roman" w:cs="Times New Roman"/>
          <w:color w:val="1F1F1F"/>
          <w:sz w:val="24"/>
          <w:szCs w:val="24"/>
        </w:rPr>
      </w:pPr>
      <w:r w:rsidRPr="00DC700F">
        <w:rPr>
          <w:rFonts w:ascii="Times New Roman" w:eastAsia="Google Sans" w:hAnsi="Times New Roman" w:cs="Times New Roman"/>
          <w:color w:val="1F1F1F"/>
          <w:sz w:val="24"/>
          <w:szCs w:val="24"/>
        </w:rPr>
        <w:t>6</w:t>
      </w:r>
      <w:r w:rsidR="00000000" w:rsidRPr="00DC700F">
        <w:rPr>
          <w:rFonts w:ascii="Times New Roman" w:eastAsia="Google Sans" w:hAnsi="Times New Roman" w:cs="Times New Roman"/>
          <w:color w:val="1F1F1F"/>
          <w:sz w:val="24"/>
          <w:szCs w:val="24"/>
        </w:rPr>
        <w:t>. GitHub Repository</w:t>
      </w:r>
    </w:p>
    <w:p w14:paraId="00000021" w14:textId="07DF2705" w:rsidR="008162F3" w:rsidRPr="00DC700F" w:rsidRDefault="00000000" w:rsidP="00DC700F">
      <w:p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Times New Roman" w:eastAsia="Google Sans Text" w:hAnsi="Times New Roman" w:cs="Times New Roman"/>
          <w:color w:val="0B57D0"/>
          <w:sz w:val="24"/>
          <w:szCs w:val="24"/>
          <w:u w:val="single"/>
        </w:rPr>
      </w:pPr>
      <w:r w:rsidRPr="00DC700F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Repository Link</w:t>
      </w:r>
      <w:r w:rsidRPr="00DC700F">
        <w:rPr>
          <w:rFonts w:ascii="Times New Roman" w:eastAsia="Google Sans Text" w:hAnsi="Times New Roman" w:cs="Times New Roman"/>
          <w:color w:val="1F1F1F"/>
          <w:sz w:val="24"/>
          <w:szCs w:val="24"/>
        </w:rPr>
        <w:t>:</w:t>
      </w:r>
      <w:r w:rsidR="00DC700F" w:rsidRPr="00DC700F">
        <w:rPr>
          <w:rFonts w:ascii="Times New Roman" w:eastAsia="Google Sans Text" w:hAnsi="Times New Roman" w:cs="Times New Roman"/>
          <w:color w:val="0B57D0"/>
          <w:sz w:val="24"/>
          <w:szCs w:val="24"/>
          <w:u w:val="single"/>
        </w:rPr>
        <w:t xml:space="preserve">  </w:t>
      </w:r>
      <w:hyperlink r:id="rId8" w:history="1">
        <w:r w:rsidR="00DC700F" w:rsidRPr="00DC700F">
          <w:rPr>
            <w:rStyle w:val="Hyperlink"/>
            <w:rFonts w:ascii="Times New Roman" w:eastAsia="Google Sans Text" w:hAnsi="Times New Roman" w:cs="Times New Roman"/>
            <w:sz w:val="24"/>
            <w:szCs w:val="24"/>
          </w:rPr>
          <w:t>https://github.com/IslaMurtazaev/tower-defense-ai-agent</w:t>
        </w:r>
      </w:hyperlink>
    </w:p>
    <w:sectPr w:rsidR="008162F3" w:rsidRPr="00DC700F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700F4768-0003-DC41-A211-E72CF15A9259}"/>
    <w:embedBold r:id="rId2" w:fontKey="{7F713236-E83A-614E-A149-02969221ED1B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3" w:fontKey="{76DB6B79-3C8A-C247-8C47-D0517BFA39F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C92C070B-9E29-9F41-9593-39F11A71F2C9}"/>
    <w:embedBold r:id="rId5" w:fontKey="{0E4028F0-BBA0-E14D-AFD3-B643DAEA4EFB}"/>
    <w:embedItalic r:id="rId6" w:fontKey="{30A5B00D-E4AF-1F42-B1E0-A11E445CD12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7" w:fontKey="{74897964-B018-1049-B698-96A7E7EABFAC}"/>
  </w:font>
  <w:font w:name="Google Sans">
    <w:charset w:val="00"/>
    <w:family w:val="auto"/>
    <w:pitch w:val="default"/>
    <w:embedBold r:id="rId8" w:fontKey="{71B52F84-0213-A743-941C-F3FE8C279ADE}"/>
  </w:font>
  <w:font w:name="Google Sans Text">
    <w:charset w:val="00"/>
    <w:family w:val="auto"/>
    <w:pitch w:val="default"/>
    <w:embedRegular r:id="rId9" w:fontKey="{88AE3659-B9E3-8B4C-AC36-FAF2D11299E2}"/>
    <w:embedBold r:id="rId10" w:fontKey="{052FE6FC-A80C-774C-8900-D90DA9A9BCC1}"/>
    <w:embedItalic r:id="rId11" w:fontKey="{EED2FB6A-A2B5-124D-B745-3239D68768E1}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  <w:embedRegular r:id="rId12" w:fontKey="{49CA95FA-B0B8-4B40-B6EB-8F0F70C9B638}"/>
  </w:font>
  <w:font w:name="Cambria">
    <w:panose1 w:val="02040503050406030204"/>
    <w:charset w:val="00"/>
    <w:family w:val="roman"/>
    <w:notTrueType/>
    <w:pitch w:val="default"/>
    <w:embedRegular r:id="rId13" w:fontKey="{0F71CB8D-DBA0-8244-9DF8-A231D3ADF3D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776E12"/>
    <w:multiLevelType w:val="multilevel"/>
    <w:tmpl w:val="0BAABDE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04660BA"/>
    <w:multiLevelType w:val="multilevel"/>
    <w:tmpl w:val="226CD36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F93A8F"/>
    <w:multiLevelType w:val="multilevel"/>
    <w:tmpl w:val="5F84D4E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D857EEA"/>
    <w:multiLevelType w:val="multilevel"/>
    <w:tmpl w:val="5B9CFA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44D4443E"/>
    <w:multiLevelType w:val="multilevel"/>
    <w:tmpl w:val="7A4C40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BF24899"/>
    <w:multiLevelType w:val="multilevel"/>
    <w:tmpl w:val="BDB8F02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EBE0FB2"/>
    <w:multiLevelType w:val="multilevel"/>
    <w:tmpl w:val="226CD36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5ED7159"/>
    <w:multiLevelType w:val="multilevel"/>
    <w:tmpl w:val="805CEC5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7954633E"/>
    <w:multiLevelType w:val="multilevel"/>
    <w:tmpl w:val="1E421C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99378523">
    <w:abstractNumId w:val="5"/>
  </w:num>
  <w:num w:numId="2" w16cid:durableId="1699770294">
    <w:abstractNumId w:val="3"/>
  </w:num>
  <w:num w:numId="3" w16cid:durableId="912813692">
    <w:abstractNumId w:val="7"/>
  </w:num>
  <w:num w:numId="4" w16cid:durableId="995501243">
    <w:abstractNumId w:val="2"/>
  </w:num>
  <w:num w:numId="5" w16cid:durableId="1793327669">
    <w:abstractNumId w:val="8"/>
  </w:num>
  <w:num w:numId="6" w16cid:durableId="1406490552">
    <w:abstractNumId w:val="0"/>
  </w:num>
  <w:num w:numId="7" w16cid:durableId="1143040867">
    <w:abstractNumId w:val="4"/>
  </w:num>
  <w:num w:numId="8" w16cid:durableId="96489033">
    <w:abstractNumId w:val="1"/>
  </w:num>
  <w:num w:numId="9" w16cid:durableId="103692715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2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62F3"/>
    <w:rsid w:val="000E74FE"/>
    <w:rsid w:val="008162F3"/>
    <w:rsid w:val="00B33AE4"/>
    <w:rsid w:val="00DC7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424997"/>
  <w15:docId w15:val="{FC79DC8A-BF16-A846-BF97-9981425C6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DC700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700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C700F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DC70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3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IslaMurtazaev/tower-defense-ai-agent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emergentmind.com/papers/2104.06890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arxiv.org/abs/1805.07095" TargetMode="External"/><Relationship Id="rId5" Type="http://schemas.openxmlformats.org/officeDocument/2006/relationships/hyperlink" Target="https://www.mdpi.com/2076-3417/14/17/7654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687</Words>
  <Characters>3919</Characters>
  <Application>Microsoft Office Word</Application>
  <DocSecurity>0</DocSecurity>
  <Lines>32</Lines>
  <Paragraphs>9</Paragraphs>
  <ScaleCrop>false</ScaleCrop>
  <Company/>
  <LinksUpToDate>false</LinksUpToDate>
  <CharactersWithSpaces>4597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Raymond Frimpong</cp:lastModifiedBy>
  <cp:revision>2</cp:revision>
  <dcterms:created xsi:type="dcterms:W3CDTF">2025-11-22T04:24:00Z</dcterms:created>
  <dcterms:modified xsi:type="dcterms:W3CDTF">2025-11-22T04:24:00Z</dcterms:modified>
</cp:coreProperties>
</file>